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FD5D77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D5D77">
        <w:rPr>
          <w:rFonts w:ascii="Times New Roman" w:hAnsi="Times New Roman"/>
          <w:sz w:val="22"/>
          <w:szCs w:val="22"/>
          <w:lang w:val="en-GB"/>
        </w:rPr>
        <w:t>Municipality of Bela Crkva Miletićeva 2, 26340 Bela Crkva, Republic of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FD5D77" w:rsidRPr="00FD5D77">
        <w:rPr>
          <w:rFonts w:ascii="Times New Roman" w:hAnsi="Times New Roman"/>
          <w:b/>
          <w:sz w:val="22"/>
          <w:lang w:val="en-GB"/>
        </w:rPr>
        <w:t>Supply of educational centre with ancillary equipment and facilities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FD5D77" w:rsidRPr="00FD5D77">
        <w:rPr>
          <w:rFonts w:ascii="Times New Roman" w:hAnsi="Times New Roman"/>
          <w:b/>
          <w:sz w:val="22"/>
          <w:lang w:val="en-GB"/>
        </w:rPr>
        <w:t>RORS127/Municipality of Bela Crkva/TD4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</w:t>
      </w:r>
      <w:r w:rsidR="003F5B07" w:rsidRPr="00E5250C">
        <w:rPr>
          <w:rFonts w:ascii="Times New Roman" w:hAnsi="Times New Roman"/>
          <w:sz w:val="22"/>
          <w:szCs w:val="22"/>
          <w:highlight w:val="lightGray"/>
          <w:lang w:val="en-US"/>
        </w:rPr>
        <w:t>and in any case at the latest on (1 year after the deadline for submission of tenders)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623" w:rsidRDefault="005E0623">
      <w:r>
        <w:separator/>
      </w:r>
    </w:p>
  </w:endnote>
  <w:endnote w:type="continuationSeparator" w:id="1">
    <w:p w:rsidR="005E0623" w:rsidRDefault="005E0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296B97">
      <w:rPr>
        <w:sz w:val="16"/>
      </w:rPr>
      <w:fldChar w:fldCharType="begin"/>
    </w:r>
    <w:r>
      <w:rPr>
        <w:sz w:val="16"/>
      </w:rPr>
      <w:instrText xml:space="preserve"> PAGE </w:instrText>
    </w:r>
    <w:r w:rsidR="00296B97">
      <w:rPr>
        <w:sz w:val="16"/>
      </w:rPr>
      <w:fldChar w:fldCharType="separate"/>
    </w:r>
    <w:r w:rsidR="000E65BC">
      <w:rPr>
        <w:noProof/>
        <w:sz w:val="16"/>
      </w:rPr>
      <w:t>2</w:t>
    </w:r>
    <w:r w:rsidR="00296B97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96B97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6B97" w:rsidRPr="001D30D8">
      <w:rPr>
        <w:rFonts w:ascii="Times New Roman" w:hAnsi="Times New Roman"/>
        <w:sz w:val="18"/>
        <w:szCs w:val="18"/>
      </w:rPr>
      <w:fldChar w:fldCharType="separate"/>
    </w:r>
    <w:r w:rsidR="00FD5D77">
      <w:rPr>
        <w:rFonts w:ascii="Times New Roman" w:hAnsi="Times New Roman"/>
        <w:noProof/>
        <w:sz w:val="18"/>
        <w:szCs w:val="18"/>
        <w:lang w:val="en-GB"/>
      </w:rPr>
      <w:t>1</w:t>
    </w:r>
    <w:r w:rsidR="00296B97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296B97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96B97" w:rsidRPr="001D30D8">
      <w:rPr>
        <w:rFonts w:ascii="Times New Roman" w:hAnsi="Times New Roman"/>
        <w:sz w:val="18"/>
        <w:szCs w:val="18"/>
      </w:rPr>
      <w:fldChar w:fldCharType="separate"/>
    </w:r>
    <w:r w:rsidR="00FD5D77">
      <w:rPr>
        <w:rFonts w:ascii="Times New Roman" w:hAnsi="Times New Roman"/>
        <w:noProof/>
        <w:sz w:val="18"/>
        <w:szCs w:val="18"/>
        <w:lang w:val="en-GB"/>
      </w:rPr>
      <w:t>1</w:t>
    </w:r>
    <w:r w:rsidR="00296B97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296B97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623" w:rsidRDefault="005E0623">
      <w:r>
        <w:separator/>
      </w:r>
    </w:p>
  </w:footnote>
  <w:footnote w:type="continuationSeparator" w:id="1">
    <w:p w:rsidR="005E0623" w:rsidRDefault="005E0623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C2D60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309B6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96B97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E0623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01D7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0E81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50C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5D77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C43BF9-839A-475A-BEA1-1579060C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286</Words>
  <Characters>1634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2025-10-05T08:55:00Z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